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A0E" w:rsidRPr="006F310E" w:rsidRDefault="00875A0E" w:rsidP="00875A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РЕШЕНИЕ                                </w:t>
      </w:r>
    </w:p>
    <w:p w:rsidR="00875A0E" w:rsidRPr="006F310E" w:rsidRDefault="00875A0E" w:rsidP="00875A0E">
      <w:pPr>
        <w:pBdr>
          <w:top w:val="none" w:sz="0" w:space="0" w:color="000000"/>
          <w:left w:val="none" w:sz="0" w:space="0" w:color="000000"/>
          <w:bottom w:val="single" w:sz="8" w:space="1" w:color="000000"/>
          <w:right w:val="none" w:sz="0" w:space="0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310E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proofErr w:type="spellStart"/>
      <w:r w:rsidRPr="006F310E">
        <w:rPr>
          <w:rFonts w:ascii="Times New Roman" w:eastAsia="Times New Roman" w:hAnsi="Times New Roman" w:cs="Times New Roman"/>
          <w:b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6F310E">
        <w:rPr>
          <w:rFonts w:ascii="Times New Roman" w:eastAsia="Times New Roman" w:hAnsi="Times New Roman" w:cs="Times New Roman"/>
          <w:b/>
          <w:sz w:val="28"/>
          <w:szCs w:val="28"/>
        </w:rPr>
        <w:t>АТЮРЬЕВСКОГО</w:t>
      </w:r>
      <w:proofErr w:type="spellEnd"/>
      <w:r w:rsidRPr="006F310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РЕСПУБЛИКИ МОРДОВИЯ </w:t>
      </w: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6F310E">
        <w:rPr>
          <w:rFonts w:ascii="Times New Roman" w:eastAsia="Times New Roman" w:hAnsi="Times New Roman" w:cs="Times New Roman"/>
          <w:sz w:val="28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4"/>
        </w:rPr>
        <w:t>71</w:t>
      </w:r>
      <w:r w:rsidRPr="006F310E">
        <w:rPr>
          <w:rFonts w:ascii="Times New Roman" w:eastAsia="Times New Roman" w:hAnsi="Times New Roman" w:cs="Times New Roman"/>
          <w:sz w:val="28"/>
          <w:szCs w:val="24"/>
        </w:rPr>
        <w:tab/>
      </w:r>
      <w:r w:rsidRPr="006F310E">
        <w:rPr>
          <w:rFonts w:ascii="Times New Roman" w:eastAsia="Times New Roman" w:hAnsi="Times New Roman" w:cs="Times New Roman"/>
          <w:sz w:val="28"/>
          <w:szCs w:val="24"/>
        </w:rPr>
        <w:tab/>
      </w:r>
      <w:r w:rsidRPr="006F310E">
        <w:rPr>
          <w:rFonts w:ascii="Times New Roman" w:eastAsia="Times New Roman" w:hAnsi="Times New Roman" w:cs="Times New Roman"/>
          <w:sz w:val="28"/>
          <w:szCs w:val="24"/>
        </w:rPr>
        <w:tab/>
      </w:r>
      <w:r w:rsidRPr="006F310E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                          </w:t>
      </w:r>
      <w:proofErr w:type="gramStart"/>
      <w:r w:rsidRPr="006F310E">
        <w:rPr>
          <w:rFonts w:ascii="Times New Roman" w:eastAsia="Times New Roman" w:hAnsi="Times New Roman" w:cs="Times New Roman"/>
          <w:sz w:val="28"/>
          <w:szCs w:val="24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>27</w:t>
      </w:r>
      <w:r w:rsidRPr="006F310E">
        <w:rPr>
          <w:rFonts w:ascii="Times New Roman" w:eastAsia="Times New Roman" w:hAnsi="Times New Roman" w:cs="Times New Roman"/>
          <w:sz w:val="28"/>
          <w:szCs w:val="24"/>
        </w:rPr>
        <w:t>» декабря 2024 года</w:t>
      </w: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в соответствии с Бюджетным кодексом Российской Федерации и на основании прогноза социально-экономического развития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утверждает объем доходов и расходов, дефицит, а также иные показатели бюджета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</w:t>
      </w:r>
      <w:proofErr w:type="gramStart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поселения 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Атюрьевского</w:t>
      </w:r>
      <w:proofErr w:type="spellEnd"/>
      <w:proofErr w:type="gram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на 2025 год и на плановый период 2026 и 2027 годов.</w:t>
      </w: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Статья 1. Основные характеристики </w:t>
      </w:r>
      <w:proofErr w:type="gramStart"/>
      <w:r w:rsidRPr="006F310E">
        <w:rPr>
          <w:rFonts w:ascii="Times New Roman" w:eastAsia="Times New Roman" w:hAnsi="Times New Roman" w:cs="Times New Roman"/>
          <w:sz w:val="28"/>
          <w:szCs w:val="28"/>
        </w:rPr>
        <w:t>бюджета  поселения</w:t>
      </w:r>
      <w:proofErr w:type="gramEnd"/>
    </w:p>
    <w:p w:rsidR="00875A0E" w:rsidRPr="006F310E" w:rsidRDefault="00875A0E" w:rsidP="00875A0E">
      <w:pPr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1. Утвердить бюджет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Атюрьевского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(далее бюджет поселения) на 2025 год по доходам в сумме 1729,5 тыс. рублей и по расходам в </w:t>
      </w:r>
      <w:proofErr w:type="gramStart"/>
      <w:r w:rsidRPr="006F310E">
        <w:rPr>
          <w:rFonts w:ascii="Times New Roman" w:eastAsia="Times New Roman" w:hAnsi="Times New Roman" w:cs="Times New Roman"/>
          <w:sz w:val="28"/>
          <w:szCs w:val="28"/>
        </w:rPr>
        <w:t>сумме  1729</w:t>
      </w:r>
      <w:proofErr w:type="gramEnd"/>
      <w:r w:rsidRPr="006F310E">
        <w:rPr>
          <w:rFonts w:ascii="Times New Roman" w:eastAsia="Times New Roman" w:hAnsi="Times New Roman" w:cs="Times New Roman"/>
          <w:sz w:val="28"/>
          <w:szCs w:val="28"/>
        </w:rPr>
        <w:t>,5 тыс. рублей, с превышением расходов над доходами в сумме 0  тыс. рублей,  исходя из уровня инфляции, не превышающего 4,1 процента (декабрь 2025 года к декабрю 2024 года).</w:t>
      </w: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2. Утвердить бюджет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Атюрьевского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(далее бюджет поселения) на 2026 год по доходам в сумме 1258,1 тыс. рублей и по расходам в сумме 1258,1 тыс. рублей, с превышением расходов над доходами в сумме </w:t>
      </w:r>
      <w:proofErr w:type="gramStart"/>
      <w:r w:rsidRPr="006F310E">
        <w:rPr>
          <w:rFonts w:ascii="Times New Roman" w:eastAsia="Times New Roman" w:hAnsi="Times New Roman" w:cs="Times New Roman"/>
          <w:sz w:val="28"/>
          <w:szCs w:val="28"/>
        </w:rPr>
        <w:t>0  тыс.</w:t>
      </w:r>
      <w:proofErr w:type="gram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рублей,  исходя из уровня инфляции, не превышающего 4,0 процента (декабрь 2026 года к декабрю 2025 года).</w:t>
      </w: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3. Утвердить бюджет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Атюрьевского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(далее бюджет поселения) на 2027 год по доходам в сумме 1278,9 тыс. рублей и по расходам в сумме 1278,9 тыс. рублей, с превышением расходов над доходами в сумме </w:t>
      </w:r>
      <w:proofErr w:type="gramStart"/>
      <w:r w:rsidRPr="006F310E">
        <w:rPr>
          <w:rFonts w:ascii="Times New Roman" w:eastAsia="Times New Roman" w:hAnsi="Times New Roman" w:cs="Times New Roman"/>
          <w:sz w:val="28"/>
          <w:szCs w:val="28"/>
        </w:rPr>
        <w:t>0  тыс.</w:t>
      </w:r>
      <w:proofErr w:type="gram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рублей,  исходя из уровня инфляции, не превышающего 4,0 процента (декабрь 2027 года к декабрю 2026 года).</w:t>
      </w:r>
    </w:p>
    <w:p w:rsidR="00875A0E" w:rsidRPr="006F310E" w:rsidRDefault="00875A0E" w:rsidP="00875A0E">
      <w:pPr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>Статья 2. Общая характеристика и формирование доходов бюджета поселения.</w:t>
      </w:r>
    </w:p>
    <w:p w:rsidR="00875A0E" w:rsidRPr="006F310E" w:rsidRDefault="00875A0E" w:rsidP="00875A0E">
      <w:pPr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>1. Доходы бюджета поселения формируются за счет федеральных налогов и сборов, в том числе налогов, предусмотренных специальными налоговыми режимами, региональных налогов и неналоговых доходов, местных налогов – в соответствии с нормативами отчислений, установленными федеральным законодательством, законодательством Республики Мордовия, а также за счет безвозмездных поступлений.</w:t>
      </w: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Перечень главных администраторов доходов бюджета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Атюрьевского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- органов местного самоуправления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на 2025 год и на плановый период 2026 и 2027 годов утверждается согласно приложению 1 к настоящему Решению.</w:t>
      </w: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3. Перечень главных администраторов источников финансирования дефицита бюджета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Атюрьевского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на 2025 год и на плановый период 2026 и 2027 годов утверждается согласно приложения </w:t>
      </w:r>
      <w:proofErr w:type="gramStart"/>
      <w:r w:rsidRPr="006F310E">
        <w:rPr>
          <w:rFonts w:ascii="Times New Roman" w:eastAsia="Times New Roman" w:hAnsi="Times New Roman" w:cs="Times New Roman"/>
          <w:sz w:val="28"/>
          <w:szCs w:val="28"/>
        </w:rPr>
        <w:t>2  к</w:t>
      </w:r>
      <w:proofErr w:type="gram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настоящему Решению.</w:t>
      </w:r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Статья 3. Безвозмездные поступления в сельский бюджет</w:t>
      </w:r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Утвердить объем безвозмездных поступлений, получаемых из других бюджетов бюджетной системы Российской Федерации, </w:t>
      </w: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на 2025 год и на плановый период 2026 и 2027 годов </w:t>
      </w: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согласно приложению 3 к настоящему Решению.</w:t>
      </w: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Статья 4. Распределение расходов поселения бюджета </w:t>
      </w:r>
    </w:p>
    <w:p w:rsidR="00875A0E" w:rsidRPr="006F310E" w:rsidRDefault="00875A0E" w:rsidP="00875A0E">
      <w:pPr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из бюджета поселения предоставляются согласно:</w:t>
      </w: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>распределению бюджетных ассигнований бюджета поселения по разделам, подразделам, целевым статьям (муниципальным программам и не программным направлениям деятельности), группам (группам и подгруппам) видов расходов</w:t>
      </w: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 расходов бюджетов Российской Федерации </w:t>
      </w: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2025 год и на плановый период 2026 и 2027 годов </w:t>
      </w:r>
      <w:proofErr w:type="gramStart"/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соглас</w:t>
      </w:r>
      <w:r w:rsidRPr="006F310E">
        <w:rPr>
          <w:rFonts w:ascii="Times New Roman" w:eastAsia="Times New Roman" w:hAnsi="Times New Roman" w:cs="Times New Roman"/>
          <w:sz w:val="28"/>
          <w:szCs w:val="28"/>
        </w:rPr>
        <w:t>но приложения</w:t>
      </w:r>
      <w:proofErr w:type="gram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4 к настоящему Решению; </w:t>
      </w: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ведомственной структуре расходов бюджета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</w:t>
      </w:r>
      <w:proofErr w:type="gramStart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поселения  </w:t>
      </w: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proofErr w:type="gramEnd"/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 xml:space="preserve"> 2025 год и на плановый период 2026 и 2027 годов </w:t>
      </w:r>
      <w:r w:rsidRPr="006F310E">
        <w:rPr>
          <w:rFonts w:ascii="Times New Roman" w:eastAsia="Times New Roman" w:hAnsi="Times New Roman" w:cs="Times New Roman"/>
          <w:sz w:val="28"/>
          <w:szCs w:val="28"/>
        </w:rPr>
        <w:t>согласно приложения 5 к настоящему Решению;</w:t>
      </w: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распределению бюджетных ассигнований районного бюджета </w:t>
      </w:r>
      <w:r w:rsidRPr="006F310E">
        <w:rPr>
          <w:rFonts w:ascii="Times New Roman" w:eastAsia="Times New Roman" w:hAnsi="Times New Roman" w:cs="Times New Roman"/>
          <w:sz w:val="28"/>
          <w:szCs w:val="28"/>
        </w:rPr>
        <w:t>по целевым статьям (муниципальным программам и не программным направлениям деятельности), группам (группам и подгруппам) видов расходов классификации расходов бюджетов, а также по разделам и подразделам классификации расходов бюджетов на 2025 год и на плановый период 2026 и 2027 годов,</w:t>
      </w: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310E">
        <w:rPr>
          <w:rFonts w:ascii="Times New Roman" w:eastAsia="Times New Roman" w:hAnsi="Times New Roman" w:cs="Times New Roman"/>
          <w:sz w:val="28"/>
          <w:szCs w:val="28"/>
        </w:rPr>
        <w:t>согласно приложения 6 к настоящему Решению;</w:t>
      </w:r>
    </w:p>
    <w:p w:rsidR="00875A0E" w:rsidRPr="006F310E" w:rsidRDefault="00875A0E" w:rsidP="00875A0E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sz w:val="28"/>
          <w:szCs w:val="28"/>
        </w:rPr>
      </w:pPr>
      <w:r w:rsidRPr="006F310E">
        <w:rPr>
          <w:rFonts w:ascii="Times New Roman" w:eastAsia="Arial" w:hAnsi="Times New Roman" w:cs="Times New Roman"/>
          <w:sz w:val="28"/>
          <w:szCs w:val="28"/>
        </w:rPr>
        <w:t xml:space="preserve">Статья 5. Бюджетные ассигнования на обеспечение выполнения функций казенных учреждений </w:t>
      </w:r>
      <w:proofErr w:type="spellStart"/>
      <w:r w:rsidRPr="006F310E">
        <w:rPr>
          <w:rFonts w:ascii="Times New Roman" w:eastAsia="Arial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Arial" w:hAnsi="Times New Roman" w:cs="Times New Roman"/>
          <w:sz w:val="28"/>
          <w:szCs w:val="28"/>
        </w:rPr>
        <w:t xml:space="preserve"> сельского поселения, в том числе по оказанию муниципальных услуг (выполнению работ) физическим и (или) юридическим лицам.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Казенным учреждениям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из бюджета поселения предоставляются средства на обеспечение выполнения их </w:t>
      </w:r>
      <w:r w:rsidRPr="006F310E">
        <w:rPr>
          <w:rFonts w:ascii="Times New Roman" w:eastAsia="Times New Roman" w:hAnsi="Times New Roman" w:cs="Times New Roman"/>
          <w:sz w:val="28"/>
          <w:szCs w:val="28"/>
        </w:rPr>
        <w:lastRenderedPageBreak/>
        <w:t>функций, в том числе по оказанию муниципальных услуг (выполнению работ) физическим и (или) юридическим лицам, которые направляются на:</w:t>
      </w:r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 xml:space="preserve">оплату труда работников казенных учреждений, денежное содержание (денежное вознаграждение, заработную плату) работников органов местного самоуправления, лиц, замещающих муниципальные должности, муниципальных служащих, иных категорий работников, командировочные и иные выплаты в соответствии с трудовыми договорами (служебными контрактами, контрактами) и законодательством Российской Федерации, законодательством Республики Мордовия и нормативно-правовыми актами </w:t>
      </w:r>
      <w:proofErr w:type="spellStart"/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6F310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закупки товаров, работ, услуг для обеспечения муниципальных нужд;</w:t>
      </w:r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уплату налогов, сборов и иных обязательных платежей в бюджетную систему Российской Федерации;</w:t>
      </w:r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возмещение вреда, причиненного казенным учреждением при осуществлении его деятельности.</w:t>
      </w:r>
    </w:p>
    <w:p w:rsidR="00875A0E" w:rsidRPr="006F310E" w:rsidRDefault="00875A0E" w:rsidP="00875A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Статья 6. Бюджетные ассигнования на закупку товаров, работ, услуг для обеспечения муниципальных нужд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Из бюджета поселения предоставляются бюджетные ассигнования на закупку товаров, работ, услуг для обеспечения муниципальных нужд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 целях оказания муниципальных услуг физическим и юридическим лицам (за исключением бюджетных ассигнований для обеспечения выполнения функций казенного учреждения).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>Статья 7. Бюджетные ассигнования на социальное обеспечение населения, не связанные с предоставлением мер социальной поддержки.</w:t>
      </w: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1. Из бюджета поселения предоставляются бюджетные ассигнования на социальное обеспечение населения, не связанные с предоставлением мер социальной поддержки, в соответствии с законодательством Республики Мордовия и нормативными правовыми актами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875A0E" w:rsidRPr="006F310E" w:rsidRDefault="00875A0E" w:rsidP="00875A0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Статья 8.  Иные межбюджетные трансферты, предоставляемые из бюджета поселения в районный бюджет </w:t>
      </w:r>
      <w:proofErr w:type="spellStart"/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Атю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рьевского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75A0E" w:rsidRPr="006F310E" w:rsidRDefault="00875A0E" w:rsidP="00875A0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 xml:space="preserve">1. Из бюджета </w:t>
      </w:r>
      <w:proofErr w:type="spellStart"/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 в районный бюджет </w:t>
      </w:r>
      <w:proofErr w:type="spellStart"/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Атюрьевского</w:t>
      </w:r>
      <w:proofErr w:type="spellEnd"/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 предоставляются межбюджетные трансферты в соответствии нормативно правовыми актами </w:t>
      </w:r>
      <w:proofErr w:type="spellStart"/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 в сумме 0 тыс. руб.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F310E">
        <w:rPr>
          <w:rFonts w:ascii="Times New Roman" w:eastAsia="Arial" w:hAnsi="Times New Roman" w:cs="Times New Roman"/>
          <w:sz w:val="28"/>
          <w:szCs w:val="28"/>
        </w:rPr>
        <w:t xml:space="preserve">Статья 9. Резервный фонд Администрации </w:t>
      </w:r>
      <w:proofErr w:type="spellStart"/>
      <w:r w:rsidRPr="006F310E">
        <w:rPr>
          <w:rFonts w:ascii="Times New Roman" w:eastAsia="Arial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Arial" w:hAnsi="Times New Roman" w:cs="Times New Roman"/>
          <w:sz w:val="28"/>
          <w:szCs w:val="28"/>
        </w:rPr>
        <w:t xml:space="preserve"> сельского поселения 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Arial" w:hAnsi="Times New Roman" w:cs="Times New Roman"/>
          <w:sz w:val="28"/>
          <w:szCs w:val="28"/>
        </w:rPr>
        <w:t xml:space="preserve">1. Установить размер Резервного фонда Администрации </w:t>
      </w:r>
      <w:proofErr w:type="spellStart"/>
      <w:r w:rsidRPr="006F310E">
        <w:rPr>
          <w:rFonts w:ascii="Times New Roman" w:eastAsia="Arial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Arial" w:hAnsi="Times New Roman" w:cs="Times New Roman"/>
          <w:sz w:val="28"/>
          <w:szCs w:val="28"/>
        </w:rPr>
        <w:t xml:space="preserve"> сельского </w:t>
      </w:r>
      <w:proofErr w:type="gramStart"/>
      <w:r w:rsidRPr="006F310E">
        <w:rPr>
          <w:rFonts w:ascii="Times New Roman" w:eastAsia="Arial" w:hAnsi="Times New Roman" w:cs="Times New Roman"/>
          <w:sz w:val="28"/>
          <w:szCs w:val="28"/>
        </w:rPr>
        <w:t>поселения  на</w:t>
      </w:r>
      <w:proofErr w:type="gramEnd"/>
      <w:r w:rsidRPr="006F310E">
        <w:rPr>
          <w:rFonts w:ascii="Times New Roman" w:eastAsia="Arial" w:hAnsi="Times New Roman" w:cs="Times New Roman"/>
          <w:sz w:val="28"/>
          <w:szCs w:val="28"/>
        </w:rPr>
        <w:t xml:space="preserve"> 2025 год в сумме 2 тыс. рублей, на 2026 год – 2,0 тыс. рублей, на 2027 год – 2,0 тыс. рублей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10E">
        <w:rPr>
          <w:rFonts w:ascii="Times New Roman" w:eastAsia="Arial" w:hAnsi="Times New Roman" w:cs="Times New Roman"/>
          <w:sz w:val="28"/>
          <w:szCs w:val="28"/>
        </w:rPr>
        <w:t xml:space="preserve">2. Средства Резервного фонда Администрации </w:t>
      </w:r>
      <w:proofErr w:type="spellStart"/>
      <w:r w:rsidRPr="006F310E">
        <w:rPr>
          <w:rFonts w:ascii="Times New Roman" w:eastAsia="Arial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Arial" w:hAnsi="Times New Roman" w:cs="Times New Roman"/>
          <w:sz w:val="28"/>
          <w:szCs w:val="28"/>
        </w:rPr>
        <w:t xml:space="preserve"> сельского поселения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F310E">
        <w:rPr>
          <w:rFonts w:ascii="Times New Roman" w:eastAsia="Arial" w:hAnsi="Times New Roman" w:cs="Times New Roman"/>
          <w:sz w:val="28"/>
          <w:szCs w:val="28"/>
        </w:rPr>
        <w:t xml:space="preserve">3. Бюджетные ассигнования Резервного фонда Администрации </w:t>
      </w:r>
      <w:proofErr w:type="spellStart"/>
      <w:r w:rsidRPr="006F310E">
        <w:rPr>
          <w:rFonts w:ascii="Times New Roman" w:eastAsia="Arial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Arial" w:hAnsi="Times New Roman" w:cs="Times New Roman"/>
          <w:sz w:val="28"/>
          <w:szCs w:val="28"/>
        </w:rPr>
        <w:t xml:space="preserve"> сельского поселения, предусмотренные в составе бюджета поселения, используются по решению Администрации </w:t>
      </w:r>
      <w:proofErr w:type="spellStart"/>
      <w:r w:rsidRPr="006F310E">
        <w:rPr>
          <w:rFonts w:ascii="Times New Roman" w:eastAsia="Arial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Arial" w:hAnsi="Times New Roman" w:cs="Times New Roman"/>
          <w:sz w:val="28"/>
          <w:szCs w:val="28"/>
        </w:rPr>
        <w:t xml:space="preserve"> сельского </w:t>
      </w:r>
      <w:proofErr w:type="gramStart"/>
      <w:r w:rsidRPr="006F310E">
        <w:rPr>
          <w:rFonts w:ascii="Times New Roman" w:eastAsia="Arial" w:hAnsi="Times New Roman" w:cs="Times New Roman"/>
          <w:sz w:val="28"/>
          <w:szCs w:val="28"/>
        </w:rPr>
        <w:t>поселения .</w:t>
      </w:r>
      <w:proofErr w:type="gramEnd"/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F310E">
        <w:rPr>
          <w:rFonts w:ascii="Times New Roman" w:eastAsia="Arial" w:hAnsi="Times New Roman" w:cs="Times New Roman"/>
          <w:sz w:val="28"/>
          <w:szCs w:val="28"/>
        </w:rPr>
        <w:t xml:space="preserve">4. Порядок использования бюджетных ассигнований Резервного фонда Администрации </w:t>
      </w:r>
      <w:proofErr w:type="spellStart"/>
      <w:r w:rsidRPr="006F310E">
        <w:rPr>
          <w:rFonts w:ascii="Times New Roman" w:eastAsia="Arial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Arial" w:hAnsi="Times New Roman" w:cs="Times New Roman"/>
          <w:sz w:val="28"/>
          <w:szCs w:val="28"/>
        </w:rPr>
        <w:t xml:space="preserve"> сельского поселения устанавливается Администрацией </w:t>
      </w:r>
      <w:proofErr w:type="spellStart"/>
      <w:r w:rsidRPr="006F310E">
        <w:rPr>
          <w:rFonts w:ascii="Times New Roman" w:eastAsia="Arial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Arial" w:hAnsi="Times New Roman" w:cs="Times New Roman"/>
          <w:sz w:val="28"/>
          <w:szCs w:val="28"/>
        </w:rPr>
        <w:t xml:space="preserve"> сельского </w:t>
      </w:r>
      <w:proofErr w:type="gramStart"/>
      <w:r w:rsidRPr="006F310E">
        <w:rPr>
          <w:rFonts w:ascii="Times New Roman" w:eastAsia="Arial" w:hAnsi="Times New Roman" w:cs="Times New Roman"/>
          <w:sz w:val="28"/>
          <w:szCs w:val="28"/>
        </w:rPr>
        <w:t>поселения .</w:t>
      </w:r>
      <w:proofErr w:type="gramEnd"/>
    </w:p>
    <w:p w:rsidR="00875A0E" w:rsidRPr="006F310E" w:rsidRDefault="00875A0E" w:rsidP="00875A0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5. Отчет об использовании бюджетных ассигнований Резервного фонда Администрации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</w:t>
      </w:r>
      <w:proofErr w:type="gramStart"/>
      <w:r w:rsidRPr="006F310E">
        <w:rPr>
          <w:rFonts w:ascii="Times New Roman" w:eastAsia="Times New Roman" w:hAnsi="Times New Roman" w:cs="Times New Roman"/>
          <w:sz w:val="28"/>
          <w:szCs w:val="28"/>
        </w:rPr>
        <w:t>поселения  прилагается</w:t>
      </w:r>
      <w:proofErr w:type="gram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к  годовому отчету об исполнении бюджета поселения.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360" w:lineRule="atLeast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875A0E" w:rsidRPr="006F310E" w:rsidRDefault="00875A0E" w:rsidP="00875A0E">
      <w:pPr>
        <w:widowControl w:val="0"/>
        <w:suppressAutoHyphens/>
        <w:autoSpaceDE w:val="0"/>
        <w:spacing w:after="0" w:line="360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F31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Статья 10. Предельный объем расходов на обслуживание муниципального долга </w:t>
      </w:r>
      <w:proofErr w:type="spellStart"/>
      <w:r w:rsidRPr="006F310E">
        <w:rPr>
          <w:rFonts w:ascii="Times New Roman" w:eastAsia="Calibri" w:hAnsi="Times New Roman" w:cs="Times New Roman"/>
          <w:sz w:val="28"/>
          <w:szCs w:val="28"/>
          <w:lang w:eastAsia="zh-CN"/>
        </w:rPr>
        <w:t>Новочадовского</w:t>
      </w:r>
      <w:proofErr w:type="spellEnd"/>
      <w:r w:rsidRPr="006F31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сельского поселения 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360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875A0E" w:rsidRPr="006F310E" w:rsidRDefault="00875A0E" w:rsidP="00875A0E">
      <w:pPr>
        <w:widowControl w:val="0"/>
        <w:suppressAutoHyphens/>
        <w:autoSpaceDE w:val="0"/>
        <w:spacing w:after="0" w:line="360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F31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Предельный объем расходов на обслуживание муниципального долга </w:t>
      </w:r>
      <w:proofErr w:type="spellStart"/>
      <w:r w:rsidRPr="006F310E">
        <w:rPr>
          <w:rFonts w:ascii="Times New Roman" w:eastAsia="Calibri" w:hAnsi="Times New Roman" w:cs="Times New Roman"/>
          <w:sz w:val="28"/>
          <w:szCs w:val="28"/>
          <w:lang w:eastAsia="zh-CN"/>
        </w:rPr>
        <w:t>Новочадовского</w:t>
      </w:r>
      <w:proofErr w:type="spellEnd"/>
      <w:r w:rsidRPr="006F31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сельского </w:t>
      </w:r>
      <w:proofErr w:type="gramStart"/>
      <w:r w:rsidRPr="006F310E">
        <w:rPr>
          <w:rFonts w:ascii="Times New Roman" w:eastAsia="Calibri" w:hAnsi="Times New Roman" w:cs="Times New Roman"/>
          <w:sz w:val="28"/>
          <w:szCs w:val="28"/>
          <w:lang w:eastAsia="zh-CN"/>
        </w:rPr>
        <w:t>поселения  в</w:t>
      </w:r>
      <w:proofErr w:type="gramEnd"/>
      <w:r w:rsidRPr="006F31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2025 году составляет 1 тыс. рублей, в 2026 году – 1,0 тыс. рублей, в 2027 году – 1,0 тыс. рублей.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360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875A0E" w:rsidRPr="006F310E" w:rsidRDefault="00875A0E" w:rsidP="00875A0E">
      <w:pPr>
        <w:widowControl w:val="0"/>
        <w:suppressAutoHyphens/>
        <w:autoSpaceDE w:val="0"/>
        <w:spacing w:after="0" w:line="360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F31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Статья 11. Расходы на исполнение судебных актов по искам к </w:t>
      </w:r>
      <w:proofErr w:type="spellStart"/>
      <w:r w:rsidRPr="006F310E">
        <w:rPr>
          <w:rFonts w:ascii="Times New Roman" w:eastAsia="Calibri" w:hAnsi="Times New Roman" w:cs="Times New Roman"/>
          <w:sz w:val="28"/>
          <w:szCs w:val="28"/>
          <w:lang w:eastAsia="zh-CN"/>
        </w:rPr>
        <w:t>Новочадовскому</w:t>
      </w:r>
      <w:proofErr w:type="spellEnd"/>
      <w:r w:rsidRPr="006F31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сельскому поселению </w:t>
      </w: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Из бюджета поселения предоставляются бюджетные ассигнования на исполнение судебных актов по искам к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Новочадовскому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сельскому поселению о возмещении вреда, причиненного гражданину или юридическому лицу в результате незаконных действий (бездействия) органов местного самоуправления либо их должностных лиц этих органов.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F310E">
        <w:rPr>
          <w:rFonts w:ascii="Times New Roman" w:eastAsia="Arial" w:hAnsi="Times New Roman" w:cs="Times New Roman"/>
          <w:sz w:val="28"/>
          <w:szCs w:val="28"/>
        </w:rPr>
        <w:t xml:space="preserve">Статья 12. Источники внутреннего финансирования дефицита бюджета поселения 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F310E">
        <w:rPr>
          <w:rFonts w:ascii="Times New Roman" w:eastAsia="Arial" w:hAnsi="Times New Roman" w:cs="Times New Roman"/>
          <w:sz w:val="28"/>
          <w:szCs w:val="28"/>
        </w:rPr>
        <w:t xml:space="preserve">1. Источниками финансирования дефицита бюджета поселения являются: 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F310E">
        <w:rPr>
          <w:rFonts w:ascii="Times New Roman" w:eastAsia="Arial" w:hAnsi="Times New Roman" w:cs="Times New Roman"/>
          <w:sz w:val="28"/>
          <w:szCs w:val="28"/>
        </w:rPr>
        <w:t xml:space="preserve">изменение остатков средств на счетах по учету </w:t>
      </w:r>
      <w:proofErr w:type="gramStart"/>
      <w:r w:rsidRPr="006F310E">
        <w:rPr>
          <w:rFonts w:ascii="Times New Roman" w:eastAsia="Arial" w:hAnsi="Times New Roman" w:cs="Times New Roman"/>
          <w:sz w:val="28"/>
          <w:szCs w:val="28"/>
        </w:rPr>
        <w:t>средств  бюджета</w:t>
      </w:r>
      <w:proofErr w:type="gramEnd"/>
      <w:r w:rsidRPr="006F310E">
        <w:rPr>
          <w:rFonts w:ascii="Times New Roman" w:eastAsia="Arial" w:hAnsi="Times New Roman" w:cs="Times New Roman"/>
          <w:sz w:val="28"/>
          <w:szCs w:val="28"/>
        </w:rPr>
        <w:t xml:space="preserve"> поселения в течение соответствующего финансового года;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F310E">
        <w:rPr>
          <w:rFonts w:ascii="Times New Roman" w:eastAsia="Arial" w:hAnsi="Times New Roman" w:cs="Times New Roman"/>
          <w:sz w:val="28"/>
          <w:szCs w:val="28"/>
        </w:rPr>
        <w:t xml:space="preserve">получение кредита от других бюджетов бюджетной системы </w:t>
      </w:r>
      <w:r w:rsidRPr="006F310E">
        <w:rPr>
          <w:rFonts w:ascii="Times New Roman" w:eastAsia="Arial" w:hAnsi="Times New Roman" w:cs="Times New Roman"/>
          <w:sz w:val="28"/>
          <w:szCs w:val="28"/>
        </w:rPr>
        <w:lastRenderedPageBreak/>
        <w:t>Российской Федерации бюджетами поселений в валюте Российской Федерации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F310E">
        <w:rPr>
          <w:rFonts w:ascii="Times New Roman" w:eastAsia="Arial" w:hAnsi="Times New Roman" w:cs="Times New Roman"/>
          <w:sz w:val="28"/>
          <w:szCs w:val="28"/>
        </w:rPr>
        <w:t xml:space="preserve">2. Размер поступлений из источников внутреннего финансирования </w:t>
      </w:r>
      <w:proofErr w:type="gramStart"/>
      <w:r w:rsidRPr="006F310E">
        <w:rPr>
          <w:rFonts w:ascii="Times New Roman" w:eastAsia="Arial" w:hAnsi="Times New Roman" w:cs="Times New Roman"/>
          <w:sz w:val="28"/>
          <w:szCs w:val="28"/>
        </w:rPr>
        <w:t>дефицита  бюджета</w:t>
      </w:r>
      <w:proofErr w:type="gramEnd"/>
      <w:r w:rsidRPr="006F310E">
        <w:rPr>
          <w:rFonts w:ascii="Times New Roman" w:eastAsia="Arial" w:hAnsi="Times New Roman" w:cs="Times New Roman"/>
          <w:sz w:val="28"/>
          <w:szCs w:val="28"/>
        </w:rPr>
        <w:t xml:space="preserve">  поселения на 2025 год и на плановый период 2026 и 2027 годов  определяется согласно приложения 7 к настоящему Решению.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F310E">
        <w:rPr>
          <w:rFonts w:ascii="Times New Roman" w:eastAsia="Arial" w:hAnsi="Times New Roman" w:cs="Times New Roman"/>
          <w:sz w:val="28"/>
          <w:szCs w:val="28"/>
        </w:rPr>
        <w:t>Статья 13. Предельный объем и формы муниципального долга</w:t>
      </w: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F310E">
        <w:rPr>
          <w:rFonts w:ascii="Times New Roman" w:eastAsia="Arial" w:hAnsi="Times New Roman" w:cs="Times New Roman"/>
          <w:sz w:val="28"/>
          <w:szCs w:val="28"/>
        </w:rPr>
        <w:t xml:space="preserve">1. Предельный размер муниципального долга </w:t>
      </w:r>
      <w:proofErr w:type="spellStart"/>
      <w:r w:rsidRPr="006F310E">
        <w:rPr>
          <w:rFonts w:ascii="Times New Roman" w:eastAsia="Arial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Arial" w:hAnsi="Times New Roman" w:cs="Times New Roman"/>
          <w:sz w:val="28"/>
          <w:szCs w:val="28"/>
        </w:rPr>
        <w:t xml:space="preserve"> сельского </w:t>
      </w:r>
      <w:proofErr w:type="gramStart"/>
      <w:r w:rsidRPr="006F310E">
        <w:rPr>
          <w:rFonts w:ascii="Times New Roman" w:eastAsia="Arial" w:hAnsi="Times New Roman" w:cs="Times New Roman"/>
          <w:sz w:val="28"/>
          <w:szCs w:val="28"/>
        </w:rPr>
        <w:t>поселения  на</w:t>
      </w:r>
      <w:proofErr w:type="gramEnd"/>
      <w:r w:rsidRPr="006F310E">
        <w:rPr>
          <w:rFonts w:ascii="Times New Roman" w:eastAsia="Arial" w:hAnsi="Times New Roman" w:cs="Times New Roman"/>
          <w:sz w:val="28"/>
          <w:szCs w:val="28"/>
        </w:rPr>
        <w:t xml:space="preserve"> 2025 год устанавливается в сумме 836,2 рублей, на 2026 год – 787,7 тыс. рублей, на 2027 год – 727,0 тыс. рублей.</w:t>
      </w:r>
    </w:p>
    <w:p w:rsidR="00875A0E" w:rsidRPr="006F310E" w:rsidRDefault="00875A0E" w:rsidP="00875A0E">
      <w:pPr>
        <w:suppressAutoHyphens/>
        <w:autoSpaceDE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2. Верхний предел муниципального внутреннего долга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на 1 января 2025 года в сумме 836,2 тыс. рублей, в том числе по государственным гарантиям </w:t>
      </w:r>
      <w:proofErr w:type="spellStart"/>
      <w:proofErr w:type="gram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 сельского</w:t>
      </w:r>
      <w:proofErr w:type="gram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поселения – 0 рублей, на 2026 год – 787,7 тыс. рублей, в том числе по государственным гарантиям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 сельского поселения – 0 рублей, на 2027 год – 727,0 тыс. рублей, в том числе по государственным гарантиям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 сельского поселения – 0 рублей.</w:t>
      </w:r>
    </w:p>
    <w:p w:rsidR="00875A0E" w:rsidRPr="006F310E" w:rsidRDefault="00875A0E" w:rsidP="00875A0E">
      <w:pPr>
        <w:suppressAutoHyphens/>
        <w:autoSpaceDE w:val="0"/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Статья 14. Вступление настоящего Решения в силу</w:t>
      </w:r>
    </w:p>
    <w:p w:rsidR="00875A0E" w:rsidRPr="006F310E" w:rsidRDefault="00875A0E" w:rsidP="00875A0E">
      <w:pPr>
        <w:suppressAutoHyphens/>
        <w:autoSpaceDE w:val="0"/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00"/>
        </w:rPr>
      </w:pP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Настоящее Решение вступает в силу с 1 января 2025 года.</w:t>
      </w:r>
    </w:p>
    <w:p w:rsidR="00875A0E" w:rsidRPr="006F310E" w:rsidRDefault="00875A0E" w:rsidP="00875A0E">
      <w:pPr>
        <w:suppressAutoHyphens/>
        <w:autoSpaceDE w:val="0"/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00"/>
        </w:rPr>
      </w:pPr>
    </w:p>
    <w:p w:rsidR="00875A0E" w:rsidRPr="006F310E" w:rsidRDefault="00875A0E" w:rsidP="00875A0E">
      <w:pPr>
        <w:suppressAutoHyphens/>
        <w:autoSpaceDE w:val="0"/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bCs/>
          <w:sz w:val="28"/>
          <w:szCs w:val="28"/>
        </w:rPr>
        <w:t>Статья 15. Действие нормативных правовых актов сельского поселения</w:t>
      </w: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75A0E" w:rsidRPr="006F310E" w:rsidRDefault="00875A0E" w:rsidP="00875A0E">
      <w:pPr>
        <w:suppressAutoHyphens/>
        <w:autoSpaceDE w:val="0"/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autoSpaceDN w:val="0"/>
        <w:adjustRightInd w:val="0"/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Установить, что нормативные правовые акты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принятые на основе и во исполнение Решений Совета депутатов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6F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Атюрьевского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Мордовия на 2022 год и на плановый период 2023 и 2024 годов», «О бюджете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Атюрьевского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Мордовия на 2023 год и плановый период 2024 и 2025 годов» «О бюджете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Атюрьевского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Мордовия на 2024 год и плановый период 2025 и 2026 годов» действуют в части, не противоречащей настоящему Решению. </w:t>
      </w:r>
    </w:p>
    <w:p w:rsidR="00875A0E" w:rsidRPr="006F310E" w:rsidRDefault="00875A0E" w:rsidP="00875A0E">
      <w:pPr>
        <w:suppressAutoHyphens/>
        <w:autoSpaceDE w:val="0"/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875A0E" w:rsidRPr="006F310E" w:rsidRDefault="00875A0E" w:rsidP="00875A0E">
      <w:pPr>
        <w:suppressAutoHyphens/>
        <w:autoSpaceDE w:val="0"/>
        <w:spacing w:after="0" w:line="252" w:lineRule="auto"/>
        <w:jc w:val="both"/>
        <w:rPr>
          <w:rFonts w:ascii="Arial" w:eastAsia="Times New Roman" w:hAnsi="Arial" w:cs="Arial"/>
          <w:sz w:val="28"/>
          <w:szCs w:val="28"/>
        </w:rPr>
      </w:pPr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                    </w:t>
      </w:r>
      <w:proofErr w:type="spellStart"/>
      <w:r w:rsidRPr="006F310E">
        <w:rPr>
          <w:rFonts w:ascii="Times New Roman" w:eastAsia="Times New Roman" w:hAnsi="Times New Roman" w:cs="Times New Roman"/>
          <w:sz w:val="28"/>
          <w:szCs w:val="28"/>
        </w:rPr>
        <w:t>В.И.Шнякина</w:t>
      </w:r>
      <w:proofErr w:type="spellEnd"/>
      <w:r w:rsidRPr="006F310E">
        <w:rPr>
          <w:rFonts w:ascii="Times New Roman" w:eastAsia="Times New Roman" w:hAnsi="Times New Roman" w:cs="Times New Roman"/>
          <w:sz w:val="28"/>
          <w:szCs w:val="28"/>
        </w:rPr>
        <w:t xml:space="preserve">.                       </w:t>
      </w:r>
    </w:p>
    <w:p w:rsidR="00875A0E" w:rsidRPr="006F310E" w:rsidRDefault="00875A0E" w:rsidP="00875A0E">
      <w:pPr>
        <w:suppressAutoHyphens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875A0E" w:rsidRDefault="00875A0E" w:rsidP="00875A0E">
      <w:pPr>
        <w:suppressAutoHyphens/>
        <w:autoSpaceDE w:val="0"/>
        <w:spacing w:after="0" w:line="228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5A0E" w:rsidRPr="006F310E" w:rsidRDefault="00875A0E" w:rsidP="00875A0E">
      <w:pPr>
        <w:suppressAutoHyphens/>
        <w:autoSpaceDE w:val="0"/>
        <w:spacing w:after="0" w:line="228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F310E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Приложение 1 </w:t>
      </w:r>
    </w:p>
    <w:p w:rsidR="00875A0E" w:rsidRPr="006F310E" w:rsidRDefault="00875A0E" w:rsidP="00875A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F310E">
        <w:rPr>
          <w:rFonts w:ascii="Times New Roman" w:eastAsia="Times New Roman" w:hAnsi="Times New Roman" w:cs="Times New Roman"/>
          <w:sz w:val="20"/>
          <w:szCs w:val="20"/>
        </w:rPr>
        <w:t>к решению сессии Совета депутатов</w:t>
      </w:r>
    </w:p>
    <w:p w:rsidR="00875A0E" w:rsidRPr="006F310E" w:rsidRDefault="00875A0E" w:rsidP="00875A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F310E">
        <w:rPr>
          <w:rFonts w:ascii="Times New Roman" w:eastAsia="Times New Roman" w:hAnsi="Times New Roman" w:cs="Times New Roman"/>
          <w:sz w:val="20"/>
          <w:szCs w:val="20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0"/>
          <w:szCs w:val="20"/>
        </w:rPr>
        <w:t xml:space="preserve"> сельского поселения</w:t>
      </w:r>
    </w:p>
    <w:p w:rsidR="00875A0E" w:rsidRPr="006F310E" w:rsidRDefault="00875A0E" w:rsidP="00875A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F310E">
        <w:rPr>
          <w:rFonts w:ascii="Times New Roman" w:eastAsia="Times New Roman" w:hAnsi="Times New Roman" w:cs="Times New Roman"/>
          <w:sz w:val="20"/>
          <w:szCs w:val="20"/>
        </w:rPr>
        <w:t xml:space="preserve">«О бюджете </w:t>
      </w:r>
      <w:proofErr w:type="spellStart"/>
      <w:r w:rsidRPr="006F310E">
        <w:rPr>
          <w:rFonts w:ascii="Times New Roman" w:eastAsia="Times New Roman" w:hAnsi="Times New Roman" w:cs="Times New Roman"/>
          <w:sz w:val="20"/>
          <w:szCs w:val="20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875A0E" w:rsidRPr="006F310E" w:rsidRDefault="00875A0E" w:rsidP="00875A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F310E">
        <w:rPr>
          <w:rFonts w:ascii="Times New Roman" w:eastAsia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6F310E">
        <w:rPr>
          <w:rFonts w:ascii="Times New Roman" w:eastAsia="Times New Roman" w:hAnsi="Times New Roman" w:cs="Times New Roman"/>
          <w:sz w:val="20"/>
          <w:szCs w:val="20"/>
        </w:rPr>
        <w:t>Атюрьевского</w:t>
      </w:r>
      <w:proofErr w:type="spellEnd"/>
    </w:p>
    <w:p w:rsidR="00875A0E" w:rsidRPr="006F310E" w:rsidRDefault="00875A0E" w:rsidP="00875A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F310E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района Республики </w:t>
      </w:r>
    </w:p>
    <w:p w:rsidR="00875A0E" w:rsidRPr="006F310E" w:rsidRDefault="00875A0E" w:rsidP="00875A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F310E">
        <w:rPr>
          <w:rFonts w:ascii="Times New Roman" w:eastAsia="Times New Roman" w:hAnsi="Times New Roman" w:cs="Times New Roman"/>
          <w:sz w:val="20"/>
          <w:szCs w:val="20"/>
        </w:rPr>
        <w:t>Мордовия на 2025 год и на плановый</w:t>
      </w:r>
    </w:p>
    <w:p w:rsidR="00875A0E" w:rsidRPr="006F310E" w:rsidRDefault="00875A0E" w:rsidP="00875A0E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  <w:r w:rsidRPr="006F310E">
        <w:rPr>
          <w:rFonts w:ascii="Times New Roman" w:eastAsia="Times New Roman" w:hAnsi="Times New Roman" w:cs="Times New Roman"/>
          <w:sz w:val="20"/>
          <w:szCs w:val="20"/>
        </w:rPr>
        <w:t>период 2026 и 2027 годов»</w:t>
      </w:r>
    </w:p>
    <w:p w:rsidR="00875A0E" w:rsidRPr="006F310E" w:rsidRDefault="00875A0E" w:rsidP="00875A0E">
      <w:pPr>
        <w:tabs>
          <w:tab w:val="left" w:pos="6015"/>
        </w:tabs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8"/>
          <w:szCs w:val="28"/>
        </w:rPr>
      </w:pPr>
    </w:p>
    <w:p w:rsidR="00875A0E" w:rsidRPr="006F310E" w:rsidRDefault="00875A0E" w:rsidP="00875A0E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835"/>
        <w:gridCol w:w="6251"/>
      </w:tblGrid>
      <w:tr w:rsidR="00875A0E" w:rsidRPr="006F310E" w:rsidTr="0013197C">
        <w:trPr>
          <w:cantSplit/>
          <w:trHeight w:val="36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Код главного </w:t>
            </w:r>
            <w:r w:rsidRPr="006F310E">
              <w:rPr>
                <w:rFonts w:ascii="Times New Roman" w:eastAsia="Arial" w:hAnsi="Times New Roman" w:cs="Times New Roman"/>
                <w:sz w:val="20"/>
                <w:szCs w:val="20"/>
              </w:rPr>
              <w:br/>
              <w:t>администратора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Код дохода     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Наименование администратора    </w:t>
            </w:r>
          </w:p>
        </w:tc>
      </w:tr>
      <w:tr w:rsidR="00875A0E" w:rsidRPr="006F310E" w:rsidTr="0013197C">
        <w:trPr>
          <w:cantSplit/>
          <w:trHeight w:val="24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F310E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6F310E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</w:rPr>
              <w:t>Новочадовского</w:t>
            </w:r>
            <w:proofErr w:type="spellEnd"/>
            <w:r w:rsidRPr="006F310E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F310E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сельского поселения</w:t>
            </w:r>
          </w:p>
        </w:tc>
      </w:tr>
      <w:tr w:rsidR="00875A0E" w:rsidRPr="006F310E" w:rsidTr="0013197C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1 11 05035 10 0000 120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</w:t>
            </w:r>
            <w:proofErr w:type="gramStart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и  автономных</w:t>
            </w:r>
            <w:proofErr w:type="gramEnd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учреждений)</w:t>
            </w:r>
          </w:p>
        </w:tc>
      </w:tr>
      <w:tr w:rsidR="00875A0E" w:rsidRPr="006F310E" w:rsidTr="0013197C">
        <w:trPr>
          <w:cantSplit/>
          <w:trHeight w:val="41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1 13 01995 10 0000 130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875A0E" w:rsidRPr="006F310E" w:rsidTr="0013197C">
        <w:trPr>
          <w:cantSplit/>
          <w:trHeight w:val="60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1 13 02995 10 0000 130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875A0E" w:rsidRPr="006F310E" w:rsidTr="0013197C">
        <w:trPr>
          <w:cantSplit/>
          <w:trHeight w:val="60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1 14 02052 10 0000 410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1 14 02052 10 0000 440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</w:t>
            </w:r>
            <w:proofErr w:type="gramStart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и  автономных</w:t>
            </w:r>
            <w:proofErr w:type="gramEnd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учреждений), в части реализации материальных запасов по указанному имуществу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1 14 02053 10 0000 410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1 14 02053 10 0000 440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1 15 02050 10 0000 140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1 16 23051 10 0000 140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1 17 02020 10 0000 180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</w:t>
            </w:r>
            <w:proofErr w:type="gramStart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( по</w:t>
            </w:r>
            <w:proofErr w:type="gramEnd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обязательствам , возникшим до 1 января 2008 года )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1 17 05050 10 0000 180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2 18 05030 10 0000 180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бюджетов сельских поселений от возврата </w:t>
            </w:r>
            <w:proofErr w:type="gramStart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иными  организациями</w:t>
            </w:r>
            <w:proofErr w:type="gramEnd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остатков субсидий  прошлых лет  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2 18 05020 10 0000 151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2 19 05000 10 0000 151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2 02 01001 10 0000 151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2 02 01999 10 0000 151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дотации бюджетам сельских поселений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2 02 02051 10 0000 151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2 02 02077 10 0000 151</w:t>
            </w:r>
          </w:p>
          <w:p w:rsidR="00875A0E" w:rsidRPr="006F310E" w:rsidRDefault="00875A0E" w:rsidP="0013197C">
            <w:pPr>
              <w:suppressAutoHyphens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proofErr w:type="gramStart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капитальных</w:t>
            </w:r>
            <w:proofErr w:type="gramEnd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вложений в объекты муниципальной собственности  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2 02 02088 10 0001 151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сельских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2 02 02088 10 0002 151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бюджетам сельских поселений на обеспечение мероприятий по переселению граждан </w:t>
            </w:r>
            <w:proofErr w:type="gramStart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из  аварийного</w:t>
            </w:r>
            <w:proofErr w:type="gramEnd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жилищного фонда за счет средств,  поступивших от государственной корпорации - Фонда    содействия реформированию жилищно-коммунального хозяйства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2 02 02088 10 0004 151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сельских поселений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 Фонда содействия реформированию жилищно-коммунального хозяйства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2 02 02089 10 0001 151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сельских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2 02 02089 10 0002 151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бюджетам сельских поселений на обеспечение мероприятий по переселению граждан </w:t>
            </w:r>
            <w:proofErr w:type="gramStart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из  аварийного</w:t>
            </w:r>
            <w:proofErr w:type="gramEnd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жилищного фонда за счет средств бюджетов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2 02 02999 10 0000 151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2 02 02116 10 0000 151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сельских поселений на капитальный ремонт и ремонт автомобильных дорог общего пользования административных центров субъектов Российской Федерации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2 02 02137 10 0000 151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сельских поселений на капитальный ремонт и ремонт дворовых территорий многоквартирных домов, проездов к дворовым территориям многоквартирных домов административных центров субъектов Российской Федерации и административных центров муниципальных районов Московской и Ленинградской областей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2 02 03014 10 0000 151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бюджетам сельских поселений на поощрение лучших учителей 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2 02 03015 10 0000 151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2 02 03021 10 0000 151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сельских поселений на ежемесячное денежное вознаграждение за классное руководство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2 02 03024 10 0000 151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2 02 03055 10 0000 151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сельских поселений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2 02 03999 10 0000 151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субвенции бюджетам сельских поселений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2 02 04012 10 0000 151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2 02 04025 10 0000 151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Межбюджетные трансферты, </w:t>
            </w:r>
            <w:proofErr w:type="gramStart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передаваемые  бюджетам</w:t>
            </w:r>
            <w:proofErr w:type="gramEnd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сельских поселений на комплектование книжных фондов библиотек муниципальных  образований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2 02 04014 10 0000 151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2 02 04999 10 0000 151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бюджетам сельских поселений 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2 02 09054 10 0000 151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2 08 05000 10 0000 180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1 16 21050 10 0000  140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Денежные взыскания (штрафы) и иные суммы, взыскиваемые с лиц, виновных в совершении преступлений, и </w:t>
            </w:r>
            <w:proofErr w:type="gramStart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в  возмещение</w:t>
            </w:r>
            <w:proofErr w:type="gramEnd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ущерба имуществу, зачисляемые в бюджеты сельских поселений.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1 16 51040 02 0000  140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1 11 05075 10 0000  120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875A0E" w:rsidRPr="006F310E" w:rsidTr="0013197C">
        <w:trPr>
          <w:cantSplit/>
          <w:trHeight w:val="48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1 11 09045 10 0000  120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</w:p>
        </w:tc>
      </w:tr>
    </w:tbl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238"/>
        <w:gridCol w:w="22334"/>
      </w:tblGrid>
      <w:tr w:rsidR="00875A0E" w:rsidRPr="006F310E" w:rsidTr="0013197C">
        <w:trPr>
          <w:trHeight w:val="255"/>
        </w:trPr>
        <w:tc>
          <w:tcPr>
            <w:tcW w:w="9238" w:type="dxa"/>
            <w:shd w:val="clear" w:color="auto" w:fill="auto"/>
            <w:vAlign w:val="bottom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Приложение 2 </w:t>
            </w:r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сессии Совета депутатов</w:t>
            </w:r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Новочадовского</w:t>
            </w:r>
            <w:proofErr w:type="spellEnd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«О бюджете </w:t>
            </w:r>
            <w:proofErr w:type="spellStart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Новочадовского</w:t>
            </w:r>
            <w:proofErr w:type="spellEnd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сельского поселения </w:t>
            </w:r>
            <w:proofErr w:type="spellStart"/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Атюрьевского</w:t>
            </w:r>
            <w:proofErr w:type="spellEnd"/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района Республики </w:t>
            </w:r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Мордовия на 2025 год и на плановый</w:t>
            </w:r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310E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 2026 и 2027 годов»</w:t>
            </w:r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42" w:type="dxa"/>
            <w:shd w:val="clear" w:color="auto" w:fill="auto"/>
            <w:vAlign w:val="bottom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310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Приложение 3</w:t>
            </w:r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310E">
              <w:rPr>
                <w:rFonts w:ascii="Arial" w:eastAsia="Times New Roman" w:hAnsi="Arial" w:cs="Arial"/>
                <w:sz w:val="20"/>
                <w:szCs w:val="20"/>
              </w:rPr>
              <w:t>к решению Совета депутатов</w:t>
            </w:r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F310E">
              <w:rPr>
                <w:rFonts w:ascii="Arial" w:eastAsia="Times New Roman" w:hAnsi="Arial" w:cs="Arial"/>
                <w:sz w:val="20"/>
                <w:szCs w:val="20"/>
              </w:rPr>
              <w:t>Новочадовского</w:t>
            </w:r>
            <w:proofErr w:type="spellEnd"/>
            <w:r w:rsidRPr="006F310E">
              <w:rPr>
                <w:rFonts w:ascii="Arial" w:eastAsia="Times New Roman" w:hAnsi="Arial" w:cs="Arial"/>
                <w:sz w:val="20"/>
                <w:szCs w:val="20"/>
              </w:rPr>
              <w:t xml:space="preserve"> сельского поселения</w:t>
            </w:r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310E">
              <w:rPr>
                <w:rFonts w:ascii="Arial" w:eastAsia="Times New Roman" w:hAnsi="Arial" w:cs="Arial"/>
                <w:sz w:val="20"/>
                <w:szCs w:val="20"/>
              </w:rPr>
              <w:t xml:space="preserve">«О бюджете </w:t>
            </w:r>
            <w:proofErr w:type="spellStart"/>
            <w:r w:rsidRPr="006F310E">
              <w:rPr>
                <w:rFonts w:ascii="Arial" w:eastAsia="Times New Roman" w:hAnsi="Arial" w:cs="Arial"/>
                <w:sz w:val="20"/>
                <w:szCs w:val="20"/>
              </w:rPr>
              <w:t>Новочадовского</w:t>
            </w:r>
            <w:proofErr w:type="spellEnd"/>
            <w:r w:rsidRPr="006F310E">
              <w:rPr>
                <w:rFonts w:ascii="Arial" w:eastAsia="Times New Roman" w:hAnsi="Arial" w:cs="Arial"/>
                <w:sz w:val="20"/>
                <w:szCs w:val="20"/>
              </w:rPr>
              <w:t xml:space="preserve"> сельского</w:t>
            </w:r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310E">
              <w:rPr>
                <w:rFonts w:ascii="Arial" w:eastAsia="Times New Roman" w:hAnsi="Arial" w:cs="Arial"/>
                <w:sz w:val="20"/>
                <w:szCs w:val="20"/>
              </w:rPr>
              <w:t xml:space="preserve">поселения </w:t>
            </w:r>
            <w:proofErr w:type="spellStart"/>
            <w:r w:rsidRPr="006F310E">
              <w:rPr>
                <w:rFonts w:ascii="Arial" w:eastAsia="Times New Roman" w:hAnsi="Arial" w:cs="Arial"/>
                <w:sz w:val="20"/>
                <w:szCs w:val="20"/>
              </w:rPr>
              <w:t>Атюрьевского</w:t>
            </w:r>
            <w:proofErr w:type="spellEnd"/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310E">
              <w:rPr>
                <w:rFonts w:ascii="Arial" w:eastAsia="Times New Roman" w:hAnsi="Arial" w:cs="Arial"/>
                <w:sz w:val="20"/>
                <w:szCs w:val="20"/>
              </w:rPr>
              <w:t xml:space="preserve">муниципального района Республики </w:t>
            </w:r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310E">
              <w:rPr>
                <w:rFonts w:ascii="Arial" w:eastAsia="Times New Roman" w:hAnsi="Arial" w:cs="Arial"/>
                <w:sz w:val="20"/>
                <w:szCs w:val="20"/>
              </w:rPr>
              <w:t>Мордовия на 2018 год»</w:t>
            </w:r>
          </w:p>
          <w:p w:rsidR="00875A0E" w:rsidRPr="006F310E" w:rsidRDefault="00875A0E" w:rsidP="0013197C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75A0E" w:rsidRPr="006F310E" w:rsidRDefault="00875A0E" w:rsidP="001319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875A0E" w:rsidRPr="006F310E" w:rsidRDefault="00875A0E" w:rsidP="00875A0E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Pr="006F310E" w:rsidRDefault="00875A0E" w:rsidP="00875A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Pr="006F310E" w:rsidRDefault="00875A0E" w:rsidP="00875A0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310E">
        <w:rPr>
          <w:rFonts w:ascii="Times New Roman" w:eastAsia="Times New Roman" w:hAnsi="Times New Roman" w:cs="Times New Roman"/>
          <w:b/>
          <w:sz w:val="24"/>
          <w:szCs w:val="24"/>
        </w:rPr>
        <w:t>ПЕРЕЧЕНЬ И КОДЫ</w:t>
      </w:r>
    </w:p>
    <w:p w:rsidR="00875A0E" w:rsidRPr="006F310E" w:rsidRDefault="00875A0E" w:rsidP="00875A0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310E">
        <w:rPr>
          <w:rFonts w:ascii="Times New Roman" w:eastAsia="Times New Roman" w:hAnsi="Times New Roman" w:cs="Times New Roman"/>
          <w:b/>
          <w:sz w:val="24"/>
          <w:szCs w:val="24"/>
        </w:rPr>
        <w:t>ГЛАВНЫХ АДМИНИСТРАТОРОВ ИСТОЧНИКОВ ФИНАНСИРОВАНИЯ</w:t>
      </w:r>
    </w:p>
    <w:p w:rsidR="00875A0E" w:rsidRPr="006F310E" w:rsidRDefault="00875A0E" w:rsidP="00875A0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310E">
        <w:rPr>
          <w:rFonts w:ascii="Times New Roman" w:eastAsia="Times New Roman" w:hAnsi="Times New Roman" w:cs="Times New Roman"/>
          <w:b/>
          <w:sz w:val="24"/>
          <w:szCs w:val="24"/>
        </w:rPr>
        <w:t xml:space="preserve">ДЕФИЦИТА БЮДЖЕТА </w:t>
      </w:r>
      <w:proofErr w:type="spellStart"/>
      <w:r w:rsidRPr="006F310E">
        <w:rPr>
          <w:rFonts w:ascii="Times New Roman" w:eastAsia="Times New Roman" w:hAnsi="Times New Roman" w:cs="Times New Roman"/>
          <w:b/>
          <w:sz w:val="24"/>
          <w:szCs w:val="24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b/>
          <w:sz w:val="24"/>
          <w:szCs w:val="24"/>
        </w:rPr>
        <w:t xml:space="preserve"> ПОСЕЛЕНИЯ </w:t>
      </w:r>
      <w:proofErr w:type="spellStart"/>
      <w:r w:rsidRPr="006F310E">
        <w:rPr>
          <w:rFonts w:ascii="Times New Roman" w:eastAsia="Times New Roman" w:hAnsi="Times New Roman" w:cs="Times New Roman"/>
          <w:b/>
          <w:sz w:val="24"/>
          <w:szCs w:val="24"/>
        </w:rPr>
        <w:t>АТЮРЬЕВСКОГО</w:t>
      </w:r>
      <w:proofErr w:type="spellEnd"/>
      <w:r w:rsidRPr="006F310E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РЕСПУБЛИКИ МОРДОВИЯ</w:t>
      </w:r>
    </w:p>
    <w:p w:rsidR="00875A0E" w:rsidRPr="006F310E" w:rsidRDefault="00875A0E" w:rsidP="00875A0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060"/>
        <w:gridCol w:w="6395"/>
      </w:tblGrid>
      <w:tr w:rsidR="00875A0E" w:rsidRPr="006F310E" w:rsidTr="0013197C">
        <w:trPr>
          <w:cantSplit/>
          <w:trHeight w:val="360"/>
          <w:jc w:val="center"/>
        </w:trPr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Код бюджетной классификации      </w:t>
            </w: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6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br/>
              <w:t xml:space="preserve">Наименование </w:t>
            </w:r>
          </w:p>
        </w:tc>
      </w:tr>
      <w:tr w:rsidR="00875A0E" w:rsidRPr="006F310E" w:rsidTr="0013197C">
        <w:trPr>
          <w:cantSplit/>
          <w:trHeight w:val="60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>адми</w:t>
            </w:r>
            <w:proofErr w:type="spellEnd"/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  <w:proofErr w:type="spellStart"/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>нистра</w:t>
            </w:r>
            <w:proofErr w:type="spellEnd"/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>-тора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источников внутреннего </w:t>
            </w: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br/>
              <w:t>финансирования дефицита</w:t>
            </w: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br/>
              <w:t>районного бюджета</w:t>
            </w:r>
          </w:p>
          <w:p w:rsidR="00875A0E" w:rsidRPr="006F310E" w:rsidRDefault="00875A0E" w:rsidP="0013197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6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112"/>
        <w:gridCol w:w="5760"/>
        <w:gridCol w:w="40"/>
        <w:gridCol w:w="40"/>
        <w:gridCol w:w="40"/>
        <w:gridCol w:w="40"/>
        <w:gridCol w:w="20"/>
      </w:tblGrid>
      <w:tr w:rsidR="00875A0E" w:rsidRPr="006F310E" w:rsidTr="0013197C">
        <w:trPr>
          <w:cantSplit/>
          <w:trHeight w:val="240"/>
          <w:tblHeader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</w:tr>
      <w:tr w:rsidR="00875A0E" w:rsidRPr="006F310E" w:rsidTr="0013197C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cantSplit/>
          <w:trHeight w:val="360"/>
          <w:jc w:val="center"/>
        </w:trPr>
        <w:tc>
          <w:tcPr>
            <w:tcW w:w="720" w:type="dxa"/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F310E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919</w:t>
            </w:r>
          </w:p>
        </w:tc>
        <w:tc>
          <w:tcPr>
            <w:tcW w:w="8872" w:type="dxa"/>
            <w:gridSpan w:val="2"/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F310E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6F310E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Новочадовского</w:t>
            </w:r>
            <w:proofErr w:type="spellEnd"/>
            <w:r w:rsidRPr="006F310E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поселения </w:t>
            </w:r>
            <w:proofErr w:type="spellStart"/>
            <w:r w:rsidRPr="006F310E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Атюрьевского</w:t>
            </w:r>
            <w:proofErr w:type="spellEnd"/>
            <w:r w:rsidRPr="006F310E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                       муниципального района</w:t>
            </w:r>
          </w:p>
          <w:p w:rsidR="00875A0E" w:rsidRPr="006F310E" w:rsidRDefault="00875A0E" w:rsidP="0013197C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A0E" w:rsidRPr="006F310E" w:rsidTr="0013197C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cantSplit/>
          <w:trHeight w:val="960"/>
          <w:jc w:val="center"/>
        </w:trPr>
        <w:tc>
          <w:tcPr>
            <w:tcW w:w="720" w:type="dxa"/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3112" w:type="dxa"/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>000 01 03 00 00 10 0000 710</w:t>
            </w:r>
          </w:p>
        </w:tc>
        <w:tc>
          <w:tcPr>
            <w:tcW w:w="5760" w:type="dxa"/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>Получение кредитов от других бюджетов бюджетной</w:t>
            </w: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br/>
              <w:t xml:space="preserve">системы Российской Федерации бюджетами субъектов Российской Федерации в валюте Российской Федерации </w:t>
            </w: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5A0E" w:rsidRPr="006F310E" w:rsidTr="0013197C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cantSplit/>
          <w:trHeight w:val="850"/>
          <w:jc w:val="center"/>
        </w:trPr>
        <w:tc>
          <w:tcPr>
            <w:tcW w:w="720" w:type="dxa"/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3112" w:type="dxa"/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>000 01 03 00 00 10 0000 810</w:t>
            </w:r>
          </w:p>
        </w:tc>
        <w:tc>
          <w:tcPr>
            <w:tcW w:w="576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310E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 кредитов</w:t>
            </w:r>
            <w:proofErr w:type="gramEnd"/>
            <w:r w:rsidRPr="006F3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других бюджетов бюджетной системы Российской Федерации бюджетами муниципальных районов в валюте Российской Федерации</w:t>
            </w:r>
          </w:p>
          <w:p w:rsidR="00875A0E" w:rsidRPr="006F310E" w:rsidRDefault="00875A0E" w:rsidP="0013197C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5A0E" w:rsidRPr="006F310E" w:rsidTr="0013197C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cantSplit/>
          <w:trHeight w:val="900"/>
          <w:jc w:val="center"/>
        </w:trPr>
        <w:tc>
          <w:tcPr>
            <w:tcW w:w="720" w:type="dxa"/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3112" w:type="dxa"/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>000 01 05 00 00 00 0000 000</w:t>
            </w:r>
          </w:p>
        </w:tc>
        <w:tc>
          <w:tcPr>
            <w:tcW w:w="5760" w:type="dxa"/>
            <w:shd w:val="clear" w:color="auto" w:fill="auto"/>
          </w:tcPr>
          <w:p w:rsidR="00875A0E" w:rsidRPr="006F310E" w:rsidRDefault="00875A0E" w:rsidP="0013197C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Arial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</w:tcPr>
          <w:p w:rsidR="00875A0E" w:rsidRPr="006F310E" w:rsidRDefault="00875A0E" w:rsidP="0013197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Default="00875A0E" w:rsidP="00875A0E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75A0E" w:rsidRPr="006F310E" w:rsidRDefault="00875A0E" w:rsidP="00875A0E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F310E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3</w:t>
      </w:r>
    </w:p>
    <w:p w:rsidR="00875A0E" w:rsidRPr="006F310E" w:rsidRDefault="00875A0E" w:rsidP="00875A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F310E">
        <w:rPr>
          <w:rFonts w:ascii="Times New Roman" w:eastAsia="Times New Roman" w:hAnsi="Times New Roman" w:cs="Times New Roman"/>
          <w:sz w:val="20"/>
          <w:szCs w:val="20"/>
        </w:rPr>
        <w:t>к Решению Совета депутатов</w:t>
      </w:r>
    </w:p>
    <w:p w:rsidR="00875A0E" w:rsidRPr="006F310E" w:rsidRDefault="00875A0E" w:rsidP="00875A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F310E">
        <w:rPr>
          <w:rFonts w:ascii="Times New Roman" w:eastAsia="Times New Roman" w:hAnsi="Times New Roman" w:cs="Times New Roman"/>
          <w:sz w:val="20"/>
          <w:szCs w:val="20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0"/>
          <w:szCs w:val="20"/>
        </w:rPr>
        <w:t xml:space="preserve"> сельского поселения</w:t>
      </w:r>
    </w:p>
    <w:p w:rsidR="00875A0E" w:rsidRPr="006F310E" w:rsidRDefault="00875A0E" w:rsidP="00875A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F310E">
        <w:rPr>
          <w:rFonts w:ascii="Times New Roman" w:eastAsia="Times New Roman" w:hAnsi="Times New Roman" w:cs="Times New Roman"/>
          <w:sz w:val="20"/>
          <w:szCs w:val="20"/>
        </w:rPr>
        <w:t xml:space="preserve">«О бюджете </w:t>
      </w:r>
      <w:proofErr w:type="spellStart"/>
      <w:r w:rsidRPr="006F310E">
        <w:rPr>
          <w:rFonts w:ascii="Times New Roman" w:eastAsia="Times New Roman" w:hAnsi="Times New Roman" w:cs="Times New Roman"/>
          <w:sz w:val="20"/>
          <w:szCs w:val="20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20"/>
          <w:szCs w:val="20"/>
        </w:rPr>
        <w:t xml:space="preserve"> сельского поселения</w:t>
      </w:r>
    </w:p>
    <w:p w:rsidR="00875A0E" w:rsidRPr="006F310E" w:rsidRDefault="00875A0E" w:rsidP="00875A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F310E">
        <w:rPr>
          <w:rFonts w:ascii="Times New Roman" w:eastAsia="Times New Roman" w:hAnsi="Times New Roman" w:cs="Times New Roman"/>
          <w:sz w:val="20"/>
          <w:szCs w:val="20"/>
        </w:rPr>
        <w:t>Атюрьевского</w:t>
      </w:r>
      <w:proofErr w:type="spellEnd"/>
      <w:r w:rsidRPr="006F310E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района</w:t>
      </w:r>
    </w:p>
    <w:p w:rsidR="00875A0E" w:rsidRPr="006F310E" w:rsidRDefault="00875A0E" w:rsidP="00875A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F310E">
        <w:rPr>
          <w:rFonts w:ascii="Times New Roman" w:eastAsia="Times New Roman" w:hAnsi="Times New Roman" w:cs="Times New Roman"/>
          <w:sz w:val="20"/>
          <w:szCs w:val="20"/>
        </w:rPr>
        <w:t>Республики Мордовия на 2025 год и на</w:t>
      </w:r>
    </w:p>
    <w:p w:rsidR="00875A0E" w:rsidRPr="006F310E" w:rsidRDefault="00875A0E" w:rsidP="00875A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F310E">
        <w:rPr>
          <w:rFonts w:ascii="Times New Roman" w:eastAsia="Times New Roman" w:hAnsi="Times New Roman" w:cs="Times New Roman"/>
          <w:sz w:val="20"/>
          <w:szCs w:val="20"/>
        </w:rPr>
        <w:t>плановый период 2026 и 2027 годов»</w:t>
      </w:r>
    </w:p>
    <w:p w:rsidR="00875A0E" w:rsidRPr="006F310E" w:rsidRDefault="00875A0E" w:rsidP="00875A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75A0E" w:rsidRPr="006F310E" w:rsidRDefault="00875A0E" w:rsidP="00875A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875A0E" w:rsidRPr="006F310E" w:rsidRDefault="00875A0E" w:rsidP="00875A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F310E">
        <w:rPr>
          <w:rFonts w:ascii="Times New Roman" w:eastAsia="Times New Roman" w:hAnsi="Times New Roman" w:cs="Times New Roman"/>
          <w:sz w:val="18"/>
          <w:szCs w:val="18"/>
        </w:rPr>
        <w:t xml:space="preserve">Объем безвозмездных поступлений в бюджет </w:t>
      </w:r>
      <w:proofErr w:type="spellStart"/>
      <w:r w:rsidRPr="006F310E">
        <w:rPr>
          <w:rFonts w:ascii="Times New Roman" w:eastAsia="Times New Roman" w:hAnsi="Times New Roman" w:cs="Times New Roman"/>
          <w:sz w:val="18"/>
          <w:szCs w:val="18"/>
        </w:rPr>
        <w:t>Новочадовского</w:t>
      </w:r>
      <w:proofErr w:type="spellEnd"/>
      <w:r w:rsidRPr="006F310E">
        <w:rPr>
          <w:rFonts w:ascii="Times New Roman" w:eastAsia="Times New Roman" w:hAnsi="Times New Roman" w:cs="Times New Roman"/>
          <w:sz w:val="18"/>
          <w:szCs w:val="18"/>
        </w:rPr>
        <w:t xml:space="preserve"> сельского поселения </w:t>
      </w:r>
      <w:proofErr w:type="spellStart"/>
      <w:r w:rsidRPr="006F310E">
        <w:rPr>
          <w:rFonts w:ascii="Times New Roman" w:eastAsia="Times New Roman" w:hAnsi="Times New Roman" w:cs="Times New Roman"/>
          <w:sz w:val="18"/>
          <w:szCs w:val="18"/>
        </w:rPr>
        <w:t>Атюрьевского</w:t>
      </w:r>
      <w:proofErr w:type="spellEnd"/>
      <w:r w:rsidRPr="006F310E">
        <w:rPr>
          <w:rFonts w:ascii="Times New Roman" w:eastAsia="Times New Roman" w:hAnsi="Times New Roman" w:cs="Times New Roman"/>
          <w:sz w:val="18"/>
          <w:szCs w:val="18"/>
        </w:rPr>
        <w:t xml:space="preserve"> муниципального района Республики Мордовия на 2025 год и на плановый период 2026 -2027 годов.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69"/>
        <w:gridCol w:w="2011"/>
        <w:gridCol w:w="1755"/>
        <w:gridCol w:w="1755"/>
        <w:gridCol w:w="1755"/>
      </w:tblGrid>
      <w:tr w:rsidR="00875A0E" w:rsidRPr="006F310E" w:rsidTr="0013197C">
        <w:trPr>
          <w:jc w:val="center"/>
        </w:trPr>
        <w:tc>
          <w:tcPr>
            <w:tcW w:w="2084" w:type="dxa"/>
            <w:vMerge w:val="restart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Код</w:t>
            </w:r>
          </w:p>
        </w:tc>
        <w:tc>
          <w:tcPr>
            <w:tcW w:w="2084" w:type="dxa"/>
            <w:vMerge w:val="restart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Наименование </w:t>
            </w:r>
          </w:p>
        </w:tc>
        <w:tc>
          <w:tcPr>
            <w:tcW w:w="6252" w:type="dxa"/>
            <w:gridSpan w:val="3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24"/>
              </w:rPr>
              <w:t>Сумма</w:t>
            </w:r>
          </w:p>
        </w:tc>
      </w:tr>
      <w:tr w:rsidR="00875A0E" w:rsidRPr="006F310E" w:rsidTr="0013197C">
        <w:trPr>
          <w:jc w:val="center"/>
        </w:trPr>
        <w:tc>
          <w:tcPr>
            <w:tcW w:w="2084" w:type="dxa"/>
            <w:vMerge/>
          </w:tcPr>
          <w:p w:rsidR="00875A0E" w:rsidRPr="006F310E" w:rsidRDefault="00875A0E" w:rsidP="0013197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875A0E" w:rsidRPr="006F310E" w:rsidRDefault="00875A0E" w:rsidP="0013197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2027</w:t>
            </w:r>
          </w:p>
        </w:tc>
      </w:tr>
      <w:tr w:rsidR="00875A0E" w:rsidRPr="006F310E" w:rsidTr="0013197C">
        <w:trPr>
          <w:jc w:val="center"/>
        </w:trPr>
        <w:tc>
          <w:tcPr>
            <w:tcW w:w="2084" w:type="dxa"/>
          </w:tcPr>
          <w:p w:rsidR="00875A0E" w:rsidRPr="006F310E" w:rsidRDefault="00875A0E" w:rsidP="0013197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ВСЕГО ДОХОДОВ</w:t>
            </w:r>
          </w:p>
        </w:tc>
        <w:tc>
          <w:tcPr>
            <w:tcW w:w="6252" w:type="dxa"/>
            <w:gridSpan w:val="3"/>
          </w:tcPr>
          <w:p w:rsidR="00875A0E" w:rsidRPr="006F310E" w:rsidRDefault="00875A0E" w:rsidP="0013197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5A0E" w:rsidRPr="006F310E" w:rsidTr="0013197C">
        <w:trPr>
          <w:jc w:val="center"/>
        </w:trPr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18210000000000000000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Налоговые и неналоговые доходы 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1729,5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1258,1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1278,9</w:t>
            </w:r>
          </w:p>
        </w:tc>
      </w:tr>
      <w:tr w:rsidR="00875A0E" w:rsidRPr="006F310E" w:rsidTr="0013197C">
        <w:trPr>
          <w:jc w:val="center"/>
        </w:trPr>
        <w:tc>
          <w:tcPr>
            <w:tcW w:w="2084" w:type="dxa"/>
          </w:tcPr>
          <w:p w:rsidR="00875A0E" w:rsidRPr="006F310E" w:rsidRDefault="00875A0E" w:rsidP="0013197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Налоговые доходы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396,7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400,7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408,8</w:t>
            </w:r>
          </w:p>
        </w:tc>
      </w:tr>
      <w:tr w:rsidR="00875A0E" w:rsidRPr="006F310E" w:rsidTr="0013197C">
        <w:trPr>
          <w:jc w:val="center"/>
        </w:trPr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18210102010010000000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Налог на доходы физических лиц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11,1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11,9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12,6</w:t>
            </w:r>
          </w:p>
        </w:tc>
      </w:tr>
      <w:tr w:rsidR="00875A0E" w:rsidRPr="006F310E" w:rsidTr="0013197C">
        <w:trPr>
          <w:jc w:val="center"/>
        </w:trPr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18210601000000000000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Налог на имущество физических лиц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48,7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50,7</w:t>
            </w:r>
          </w:p>
        </w:tc>
      </w:tr>
      <w:tr w:rsidR="00875A0E" w:rsidRPr="006F310E" w:rsidTr="0013197C">
        <w:trPr>
          <w:jc w:val="center"/>
        </w:trPr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18210606000000000000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Земельный налог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338,8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340,1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345,5</w:t>
            </w:r>
          </w:p>
        </w:tc>
      </w:tr>
      <w:tr w:rsidR="00875A0E" w:rsidRPr="006F310E" w:rsidTr="0013197C">
        <w:trPr>
          <w:jc w:val="center"/>
        </w:trPr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CN"/>
              </w:rPr>
            </w:pPr>
            <w:bookmarkStart w:id="0" w:name="DDE_LINK"/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91920200000000000000</w:t>
            </w:r>
            <w:bookmarkEnd w:id="0"/>
          </w:p>
        </w:tc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CN"/>
              </w:rPr>
              <w:t>Безвозмездные поступления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1332,8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857,4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870,1</w:t>
            </w:r>
          </w:p>
        </w:tc>
      </w:tr>
      <w:tr w:rsidR="00875A0E" w:rsidRPr="006F310E" w:rsidTr="0013197C">
        <w:trPr>
          <w:jc w:val="center"/>
        </w:trPr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91920200000000000000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75A0E" w:rsidRPr="006F310E" w:rsidTr="0013197C">
        <w:trPr>
          <w:jc w:val="center"/>
        </w:trPr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91920229999000000000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75A0E" w:rsidRPr="006F310E" w:rsidTr="0013197C">
        <w:trPr>
          <w:jc w:val="center"/>
        </w:trPr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Дотации на сбалансированность бюджетов поселений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343,6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75A0E" w:rsidRPr="006F310E" w:rsidTr="0013197C">
        <w:trPr>
          <w:jc w:val="center"/>
        </w:trPr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91920215001000000000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Дотации на выравнивание бюджетной обеспеченности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829,8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683,1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689,5</w:t>
            </w:r>
          </w:p>
        </w:tc>
      </w:tr>
      <w:tr w:rsidR="00875A0E" w:rsidRPr="006F310E" w:rsidTr="0013197C">
        <w:trPr>
          <w:jc w:val="center"/>
        </w:trPr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91920215001000000000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829,8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683,1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689,5</w:t>
            </w:r>
          </w:p>
        </w:tc>
      </w:tr>
      <w:tr w:rsidR="00875A0E" w:rsidRPr="006F310E" w:rsidTr="0013197C">
        <w:trPr>
          <w:jc w:val="center"/>
        </w:trPr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91920230024100000000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Субвенция на реализацию </w:t>
            </w:r>
            <w:proofErr w:type="spellStart"/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госполномочий</w:t>
            </w:r>
            <w:proofErr w:type="spellEnd"/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по определению перечня </w:t>
            </w: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должностных, уполномоченных составлять протоколы об административных правонарушениях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0,4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0,4</w:t>
            </w:r>
          </w:p>
        </w:tc>
      </w:tr>
      <w:tr w:rsidR="00875A0E" w:rsidRPr="006F310E" w:rsidTr="0013197C">
        <w:trPr>
          <w:jc w:val="center"/>
        </w:trPr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91920235118000000000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widowControl w:val="0"/>
              <w:suppressLineNumbers/>
              <w:suppressAutoHyphens/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Субвенции бюджетам на осуществление государственных полномочий по первичному воинскому учету на </w:t>
            </w:r>
            <w:proofErr w:type="gramStart"/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территориях ,</w:t>
            </w:r>
            <w:proofErr w:type="gramEnd"/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где отсутствуют военные комиссариаты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159,0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173,9</w:t>
            </w:r>
          </w:p>
        </w:tc>
        <w:tc>
          <w:tcPr>
            <w:tcW w:w="2084" w:type="dxa"/>
          </w:tcPr>
          <w:p w:rsidR="00875A0E" w:rsidRPr="006F310E" w:rsidRDefault="00875A0E" w:rsidP="0013197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310E">
              <w:rPr>
                <w:rFonts w:ascii="Times New Roman" w:eastAsia="Times New Roman" w:hAnsi="Times New Roman" w:cs="Times New Roman"/>
                <w:sz w:val="18"/>
                <w:szCs w:val="18"/>
              </w:rPr>
              <w:t>180,2</w:t>
            </w:r>
          </w:p>
        </w:tc>
      </w:tr>
    </w:tbl>
    <w:p w:rsidR="00875A0E" w:rsidRPr="006F310E" w:rsidRDefault="00875A0E" w:rsidP="00875A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A0E" w:rsidRPr="00153D6F" w:rsidRDefault="00875A0E" w:rsidP="00875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A0E" w:rsidRDefault="00875A0E" w:rsidP="00875A0E">
      <w:pPr>
        <w:tabs>
          <w:tab w:val="left" w:pos="930"/>
        </w:tabs>
        <w:rPr>
          <w:rFonts w:ascii="Times New Roman" w:eastAsia="Times New Roman" w:hAnsi="Times New Roman" w:cs="Times New Roman"/>
          <w:sz w:val="26"/>
          <w:szCs w:val="26"/>
        </w:rPr>
      </w:pPr>
    </w:p>
    <w:p w:rsidR="00875A0E" w:rsidRPr="00EF420C" w:rsidRDefault="00875A0E" w:rsidP="00875A0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7B2591" w:rsidRDefault="00875A0E">
      <w:bookmarkStart w:id="1" w:name="_GoBack"/>
      <w:bookmarkEnd w:id="1"/>
    </w:p>
    <w:sectPr w:rsidR="007B2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A0E"/>
    <w:rsid w:val="0013441E"/>
    <w:rsid w:val="007A3BC0"/>
    <w:rsid w:val="0087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4FF11A-3E16-4944-A8A7-ED779A5C9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3326</Words>
  <Characters>18963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2024-12-28T09:29:00Z</dcterms:created>
  <dcterms:modified xsi:type="dcterms:W3CDTF">2024-12-28T09:29:00Z</dcterms:modified>
</cp:coreProperties>
</file>